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4041140</wp:posOffset>
            </wp:positionH>
            <wp:positionV relativeFrom="paragraph">
              <wp:posOffset>269875</wp:posOffset>
            </wp:positionV>
            <wp:extent cx="1576070" cy="1498600"/>
            <wp:effectExtent l="0" t="0" r="5080" b="6350"/>
            <wp:wrapSquare wrapText="bothSides"/>
            <wp:docPr id="77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CN"/>
        </w:rPr>
        <w:t>HD-E710-4  IPX7&amp;X8浸水试验箱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HD-E710适用于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户外照明、室外灯具、家用电器、通讯产品、信号装置及汽车灯具等产品做外壳防护等级测试（IP防水等级试验）。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同时满足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IPX7、IPX8浸水和潜水试验。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特点：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整体采用厚度为3mm的304不锈钢外观，结实耐用。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采用PLC智能操作系统，简单方便。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采用空气压缩机，数显压力表，数据显示直观。</w:t>
      </w:r>
      <w:bookmarkStart w:id="1" w:name="_GoBack"/>
      <w:bookmarkEnd w:id="1"/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配备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 电源超载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保护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、短路保护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 接地保护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 缺水保护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；急停装置，故障异常报警提示。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符合标准: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GB-4208、DIN-40050-9、IEC-60529、ISO-20653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15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窗体底端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产品主要参数：</w:t>
      </w:r>
    </w:p>
    <w:tbl>
      <w:tblPr>
        <w:tblStyle w:val="7"/>
        <w:tblW w:w="0" w:type="auto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3"/>
        <w:gridCol w:w="6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指标</w:t>
            </w:r>
          </w:p>
        </w:tc>
        <w:tc>
          <w:tcPr>
            <w:tcW w:w="642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内箱尺寸</w:t>
            </w:r>
          </w:p>
        </w:tc>
        <w:tc>
          <w:tcPr>
            <w:tcW w:w="6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直径606*高1000mm；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直径820*高1500mm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外箱尺寸</w:t>
            </w:r>
          </w:p>
        </w:tc>
        <w:tc>
          <w:tcPr>
            <w:tcW w:w="6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直径820*高1500mm；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直径1000*高2000mm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箱体材质</w:t>
            </w:r>
          </w:p>
        </w:tc>
        <w:tc>
          <w:tcPr>
            <w:tcW w:w="6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箱体材质：304不锈钢，厚度3mm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水压</w:t>
            </w:r>
          </w:p>
        </w:tc>
        <w:tc>
          <w:tcPr>
            <w:tcW w:w="6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0 ~ 0.5MPa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  <w:t>增压方式</w:t>
            </w:r>
          </w:p>
        </w:tc>
        <w:tc>
          <w:tcPr>
            <w:tcW w:w="6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  <w:t>空气压缩机增压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测试周期</w:t>
            </w:r>
          </w:p>
        </w:tc>
        <w:tc>
          <w:tcPr>
            <w:tcW w:w="6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0 ~ 99min, 99sec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  <w:t>提升装置</w:t>
            </w:r>
          </w:p>
        </w:tc>
        <w:tc>
          <w:tcPr>
            <w:tcW w:w="6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  <w:t>手提式不锈钢吊篮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  <w:t>水位显示</w:t>
            </w:r>
          </w:p>
        </w:tc>
        <w:tc>
          <w:tcPr>
            <w:tcW w:w="6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  <w:t>刻度加水位管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  <w:t>控制器</w:t>
            </w:r>
          </w:p>
        </w:tc>
        <w:tc>
          <w:tcPr>
            <w:tcW w:w="6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  <w:t>数显压力表和计时器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  <w:t>电源</w:t>
            </w:r>
          </w:p>
        </w:tc>
        <w:tc>
          <w:tcPr>
            <w:tcW w:w="6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  <w:t>三相，AC380V, 50/60Hz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测试应用：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将正常使用状态下的样品放入试验箱内，设置模式水下深度压力值以及测试时间，测试完成后检查样品是否符合标准要求。</w:t>
      </w:r>
    </w:p>
    <w:tbl>
      <w:tblPr>
        <w:tblStyle w:val="7"/>
        <w:tblW w:w="0" w:type="auto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959"/>
        <w:gridCol w:w="5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vertAlign w:val="baseline"/>
                <w:lang w:val="en-US" w:eastAsia="zh-CN"/>
              </w:rPr>
              <w:t>基础应用</w:t>
            </w:r>
          </w:p>
        </w:tc>
        <w:tc>
          <w:tcPr>
            <w:tcW w:w="19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vertAlign w:val="baseline"/>
                <w:lang w:val="en-US" w:eastAsia="zh-CN"/>
              </w:rPr>
              <w:t>防水类产品</w:t>
            </w:r>
          </w:p>
        </w:tc>
        <w:tc>
          <w:tcPr>
            <w:tcW w:w="544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vertAlign w:val="baseline"/>
                <w:lang w:val="en-US" w:eastAsia="zh-CN"/>
              </w:rPr>
              <w:t>如防水手电筒、手机等防水等级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产品配置：</w:t>
      </w:r>
    </w:p>
    <w:tbl>
      <w:tblPr>
        <w:tblStyle w:val="6"/>
        <w:tblW w:w="91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7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6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标准配置</w:t>
            </w:r>
          </w:p>
        </w:tc>
        <w:tc>
          <w:tcPr>
            <w:tcW w:w="7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合格证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*1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、保修卡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*1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、电路图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*1、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说明书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*1；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6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选购</w:t>
            </w:r>
          </w:p>
        </w:tc>
        <w:tc>
          <w:tcPr>
            <w:tcW w:w="7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注：海达始终致力于产品性能和功能的创新及改进，基于该原因，产品技术规格、外观亦会相应改变，上述情况恕不另行通知。本公司保留修改权与最终解释权。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12529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60" w:lineRule="atLeast"/>
        <w:ind w:right="0" w:rightChars="0"/>
        <w:rPr>
          <w:rFonts w:hint="default" w:ascii="微软雅黑" w:hAnsi="微软雅黑" w:eastAsia="微软雅黑" w:cs="微软雅黑"/>
          <w:b/>
          <w:bCs/>
          <w:i w:val="0"/>
          <w:caps w:val="0"/>
          <w:color w:val="212529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6" w:beforeAutospacing="0" w:after="0" w:afterAutospacing="0" w:line="330" w:lineRule="atLeast"/>
        <w:ind w:left="450" w:right="450" w:firstLine="0"/>
        <w:rPr>
          <w:rFonts w:hint="eastAsia" w:ascii="微软雅黑" w:hAnsi="微软雅黑" w:eastAsia="微软雅黑" w:cs="微软雅黑"/>
          <w:caps w:val="0"/>
          <w:color w:val="000000"/>
          <w:spacing w:val="0"/>
          <w:sz w:val="36"/>
          <w:szCs w:val="36"/>
          <w:lang w:eastAsia="zh-CN"/>
        </w:rPr>
      </w:pPr>
      <w:bookmarkStart w:id="0" w:name="uni_baseinfo"/>
      <w:bookmarkEnd w:id="0"/>
    </w:p>
    <w:p>
      <w:pPr>
        <w:spacing w:line="360" w:lineRule="exact"/>
        <w:rPr>
          <w:rFonts w:hint="default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0" w:right="1417" w:bottom="567" w:left="1417" w:header="850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758815" cy="445770"/>
          <wp:effectExtent l="0" t="0" r="13335" b="11430"/>
          <wp:docPr id="3" name="图片 3" descr="页眉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页眉-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8815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760085" cy="655320"/>
          <wp:effectExtent l="0" t="0" r="12065" b="11430"/>
          <wp:docPr id="4" name="图片 4" descr="页眉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页眉-0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9D5D0"/>
    <w:multiLevelType w:val="singleLevel"/>
    <w:tmpl w:val="4619D5D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60"/>
    <w:rsid w:val="000C3AAF"/>
    <w:rsid w:val="00123051"/>
    <w:rsid w:val="001471C6"/>
    <w:rsid w:val="00157844"/>
    <w:rsid w:val="001A4B1B"/>
    <w:rsid w:val="001B6AC6"/>
    <w:rsid w:val="001C7D24"/>
    <w:rsid w:val="0020326A"/>
    <w:rsid w:val="00560D99"/>
    <w:rsid w:val="0061091E"/>
    <w:rsid w:val="00656EA5"/>
    <w:rsid w:val="006643AC"/>
    <w:rsid w:val="006A634E"/>
    <w:rsid w:val="006B6298"/>
    <w:rsid w:val="007649B7"/>
    <w:rsid w:val="007F6F4C"/>
    <w:rsid w:val="00817390"/>
    <w:rsid w:val="00837DAF"/>
    <w:rsid w:val="00893859"/>
    <w:rsid w:val="008E0218"/>
    <w:rsid w:val="008E6B32"/>
    <w:rsid w:val="00991E58"/>
    <w:rsid w:val="00A213BD"/>
    <w:rsid w:val="00C47960"/>
    <w:rsid w:val="00E401B9"/>
    <w:rsid w:val="00E93360"/>
    <w:rsid w:val="00FA65D8"/>
    <w:rsid w:val="028C654D"/>
    <w:rsid w:val="036723AF"/>
    <w:rsid w:val="03BD4647"/>
    <w:rsid w:val="0448181A"/>
    <w:rsid w:val="072871B9"/>
    <w:rsid w:val="07F159A4"/>
    <w:rsid w:val="0B00021A"/>
    <w:rsid w:val="0F26537B"/>
    <w:rsid w:val="101E5E75"/>
    <w:rsid w:val="11202770"/>
    <w:rsid w:val="16A43312"/>
    <w:rsid w:val="16F64BC4"/>
    <w:rsid w:val="18DB72A7"/>
    <w:rsid w:val="1CE8422F"/>
    <w:rsid w:val="241B5206"/>
    <w:rsid w:val="25372414"/>
    <w:rsid w:val="2753038E"/>
    <w:rsid w:val="28CE7FF3"/>
    <w:rsid w:val="292F32CB"/>
    <w:rsid w:val="2CB5138A"/>
    <w:rsid w:val="2F98672D"/>
    <w:rsid w:val="31295820"/>
    <w:rsid w:val="32F10B4B"/>
    <w:rsid w:val="3AFB084F"/>
    <w:rsid w:val="3B004700"/>
    <w:rsid w:val="3D501E32"/>
    <w:rsid w:val="421A36B7"/>
    <w:rsid w:val="4FDE49E4"/>
    <w:rsid w:val="4FE2056F"/>
    <w:rsid w:val="507B2CD2"/>
    <w:rsid w:val="50C066EF"/>
    <w:rsid w:val="5A26784A"/>
    <w:rsid w:val="5ED36D82"/>
    <w:rsid w:val="5F7D713A"/>
    <w:rsid w:val="6207587F"/>
    <w:rsid w:val="6328454D"/>
    <w:rsid w:val="63695390"/>
    <w:rsid w:val="68B35EA0"/>
    <w:rsid w:val="695218E9"/>
    <w:rsid w:val="6A705C7E"/>
    <w:rsid w:val="6D3521CA"/>
    <w:rsid w:val="6F0C01C3"/>
    <w:rsid w:val="6FAD6D46"/>
    <w:rsid w:val="6FFA2183"/>
    <w:rsid w:val="72880A08"/>
    <w:rsid w:val="7537621C"/>
    <w:rsid w:val="794E07C6"/>
    <w:rsid w:val="7A316EDF"/>
    <w:rsid w:val="7DAE3ECD"/>
    <w:rsid w:val="7E07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" w:hAnsi="Arial" w:cs="Arial"/>
      <w:kern w:val="0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Emphasis"/>
    <w:basedOn w:val="8"/>
    <w:qFormat/>
    <w:uiPriority w:val="20"/>
    <w:rPr>
      <w:i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22"/>
    </w:rPr>
  </w:style>
  <w:style w:type="paragraph" w:customStyle="1" w:styleId="14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2016-08-03T07:42:00Z</dcterms:created>
  <dc:creator>SkyUN.Org</dc:creator>
  <cp:lastModifiedBy>飞飞</cp:lastModifiedBy>
  <dcterms:modified xsi:type="dcterms:W3CDTF">2020-05-12T03:04:40Z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